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3D" w:rsidRDefault="0057113D" w:rsidP="00C26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1905</wp:posOffset>
            </wp:positionV>
            <wp:extent cx="2853690" cy="1907540"/>
            <wp:effectExtent l="19050" t="0" r="3810" b="0"/>
            <wp:wrapThrough wrapText="bothSides">
              <wp:wrapPolygon edited="0">
                <wp:start x="-144" y="0"/>
                <wp:lineTo x="-144" y="21356"/>
                <wp:lineTo x="21629" y="21356"/>
                <wp:lineTo x="21629" y="0"/>
                <wp:lineTo x="-144" y="0"/>
              </wp:wrapPolygon>
            </wp:wrapThrough>
            <wp:docPr id="1" name="Рисунок 1" descr="C:\Users\User\Desktop\z131-1024x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131-1024x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53D" w:rsidRPr="00996327" w:rsidRDefault="00C2653D" w:rsidP="00C26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99632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Для лиц, допускающих </w:t>
      </w:r>
      <w:r w:rsidR="0063556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домашнее насилие</w:t>
      </w:r>
      <w:r w:rsidRPr="0099632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, законодательством предусмотрен</w:t>
      </w:r>
      <w:r w:rsidR="00996327" w:rsidRPr="0099632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а</w:t>
      </w:r>
      <w:r w:rsidRPr="0099632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</w:t>
      </w:r>
      <w:r w:rsidR="00996327" w:rsidRPr="0099632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следующая</w:t>
      </w:r>
      <w:r w:rsidRPr="0099632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ответственность:</w:t>
      </w:r>
    </w:p>
    <w:p w:rsidR="00C2653D" w:rsidRPr="00C2653D" w:rsidRDefault="00C2653D" w:rsidP="00C26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7113D" w:rsidRDefault="0057113D" w:rsidP="00730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2653D" w:rsidRPr="007309C4" w:rsidRDefault="00C2653D" w:rsidP="007309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9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Административная ответственность:</w:t>
      </w:r>
    </w:p>
    <w:p w:rsidR="00C2653D" w:rsidRPr="00C2653D" w:rsidRDefault="00C2653D" w:rsidP="007309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ст.10.1 </w:t>
      </w:r>
      <w:proofErr w:type="spellStart"/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РБ (умышленное причинение телесного повреждения и иные насильственные действия):</w:t>
      </w:r>
    </w:p>
    <w:p w:rsidR="00C2653D" w:rsidRPr="00C2653D" w:rsidRDefault="00C2653D" w:rsidP="00C2653D">
      <w:pPr>
        <w:shd w:val="clear" w:color="auto" w:fill="FFFFFF"/>
        <w:spacing w:after="2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ст.10.2 </w:t>
      </w:r>
      <w:proofErr w:type="spellStart"/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РБ (оскорбление).</w:t>
      </w:r>
    </w:p>
    <w:p w:rsidR="00C2653D" w:rsidRPr="007309C4" w:rsidRDefault="00C2653D" w:rsidP="0073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9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Уголовная ответственность:</w:t>
      </w:r>
    </w:p>
    <w:p w:rsidR="00C2653D" w:rsidRPr="00C2653D" w:rsidRDefault="00C2653D" w:rsidP="0073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ст.153 УК РБ (умышленное причинение легкого телесного повреждения);</w:t>
      </w:r>
    </w:p>
    <w:p w:rsidR="00C2653D" w:rsidRPr="00C2653D" w:rsidRDefault="00C2653D" w:rsidP="0073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ст.154 УК РБ (истязание);</w:t>
      </w:r>
    </w:p>
    <w:p w:rsidR="00C2653D" w:rsidRPr="00C2653D" w:rsidRDefault="00C2653D" w:rsidP="0073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ст. </w:t>
      </w: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186 УК РБ (угроза убийством, причинение тяжких телесных повреждений);</w:t>
      </w:r>
    </w:p>
    <w:p w:rsidR="00C2653D" w:rsidRPr="00C2653D" w:rsidRDefault="00C2653D" w:rsidP="0073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ст.139 УК РБ (убийство);</w:t>
      </w:r>
    </w:p>
    <w:p w:rsidR="00C2653D" w:rsidRPr="00C2653D" w:rsidRDefault="00C2653D" w:rsidP="0073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ст. 147 УК РБ (умышленное причинение тяжкого телесного повреждения);</w:t>
      </w:r>
    </w:p>
    <w:p w:rsidR="00C2653D" w:rsidRPr="00C2653D" w:rsidRDefault="00C2653D" w:rsidP="0073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ст.149 УК РБ (умышленное причинение менее тяжкого телесного повреждения).</w:t>
      </w:r>
    </w:p>
    <w:p w:rsidR="00C2653D" w:rsidRDefault="00C2653D" w:rsidP="001A64A3">
      <w:pPr>
        <w:shd w:val="clear" w:color="auto" w:fill="FFFFFF"/>
        <w:spacing w:after="213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лицам, допускающим </w:t>
      </w:r>
      <w:r w:rsidR="00635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домашнее насилие</w:t>
      </w:r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применяются также меры индивидуальной профилактики </w:t>
      </w:r>
      <w:proofErr w:type="gramStart"/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Закона</w:t>
      </w:r>
      <w:proofErr w:type="gramEnd"/>
      <w:r w:rsidRPr="00C26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Республики Беларусь «Об основах деятельности по профилактике правонарушений» в виде профилактической беседы, официального предупреждения, решения об осуществлении профилактического учета, защитного предписания.</w:t>
      </w:r>
    </w:p>
    <w:p w:rsidR="00C2653D" w:rsidRDefault="00C2653D" w:rsidP="001A6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Защитное предписание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–</w:t>
      </w:r>
      <w:r w:rsidRPr="00C2653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гражданину, совершившему домашнее насилие, временных запретов на совершение определенных действий и обязанности для защиты жизни и здоровья пострадавшего от домашнего насилия.</w:t>
      </w:r>
    </w:p>
    <w:p w:rsidR="00C2653D" w:rsidRDefault="00C2653D" w:rsidP="001A6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Защитное предписание может применяться к гражданину, совершившему домашнее насилие, и в отношении которого в связи с этим:</w:t>
      </w:r>
    </w:p>
    <w:p w:rsidR="00C2653D" w:rsidRDefault="00C2653D" w:rsidP="00C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осуществляется подготовка к рассмотрению дела об административном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правонарушении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умышленном причинении телесного повреждения и иных насильственных действий либо о нарушении защитного предписания;</w:t>
      </w:r>
    </w:p>
    <w:p w:rsidR="00C2653D" w:rsidRDefault="00C2653D" w:rsidP="00C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проводится проверка в соответствии с требованиями уголовно-процессуального законодательства либо возбуждено уголовное дело о преступлении против жизни и здоровья, половой неприкосновенности или половой свободы либо личной свободы, чести и достоинства.</w:t>
      </w:r>
    </w:p>
    <w:p w:rsidR="001A64A3" w:rsidRDefault="001A64A3" w:rsidP="00C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2653D" w:rsidRPr="00C2653D" w:rsidRDefault="00C2653D" w:rsidP="001A6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65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Защитным предписанием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гражданину, в отношении которого оно применено, </w:t>
      </w:r>
      <w:r w:rsidRPr="00C265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может быть запрещено:</w:t>
      </w:r>
    </w:p>
    <w:p w:rsidR="001170A8" w:rsidRDefault="00C2653D" w:rsidP="00C26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2653D">
        <w:rPr>
          <w:rFonts w:ascii="Times New Roman" w:hAnsi="Times New Roman" w:cs="Times New Roman"/>
          <w:sz w:val="28"/>
          <w:szCs w:val="28"/>
        </w:rPr>
        <w:t>предпринимать попытки выяснять место пребывания пострадавшего от домашнего насилия, если этот по</w:t>
      </w:r>
      <w:r>
        <w:rPr>
          <w:rFonts w:ascii="Times New Roman" w:hAnsi="Times New Roman" w:cs="Times New Roman"/>
          <w:sz w:val="28"/>
          <w:szCs w:val="28"/>
        </w:rPr>
        <w:t>страдавший находится в месте, неизвестном гражданину, совершившему домашнее насилие;</w:t>
      </w:r>
    </w:p>
    <w:p w:rsidR="00C2653D" w:rsidRDefault="001A64A3" w:rsidP="00C26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места нахождения пострадавшего от домашнего насилия, если этот пострадавший временно находится вне совместного места жительства или места пребывания;</w:t>
      </w:r>
    </w:p>
    <w:p w:rsidR="001A64A3" w:rsidRDefault="001A64A3" w:rsidP="00C26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 с пострадавшим от домашнего насилия, в том числе по телефону, с использованием глобальной компьютерной сети Интернет;</w:t>
      </w:r>
    </w:p>
    <w:p w:rsidR="001A64A3" w:rsidRDefault="001A64A3" w:rsidP="00C26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распоряжаться общей совместной с пострадавшим от домашнего насилия собственностью.</w:t>
      </w:r>
    </w:p>
    <w:p w:rsidR="001A64A3" w:rsidRDefault="001A64A3" w:rsidP="001A64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A3">
        <w:rPr>
          <w:rFonts w:ascii="Times New Roman" w:hAnsi="Times New Roman" w:cs="Times New Roman"/>
          <w:b/>
          <w:sz w:val="28"/>
          <w:szCs w:val="28"/>
        </w:rPr>
        <w:t>Защитным предписанием</w:t>
      </w:r>
      <w:r>
        <w:rPr>
          <w:rFonts w:ascii="Times New Roman" w:hAnsi="Times New Roman" w:cs="Times New Roman"/>
          <w:sz w:val="28"/>
          <w:szCs w:val="28"/>
        </w:rPr>
        <w:t xml:space="preserve"> гражданину, в отношении которого оно применено, </w:t>
      </w:r>
      <w:r w:rsidRPr="001A64A3">
        <w:rPr>
          <w:rFonts w:ascii="Times New Roman" w:hAnsi="Times New Roman" w:cs="Times New Roman"/>
          <w:b/>
          <w:sz w:val="28"/>
          <w:szCs w:val="28"/>
        </w:rPr>
        <w:t>может быть установлена обязанность временно покинуть общее с пострадавшим от домашнего насилия жилое помещение</w:t>
      </w:r>
      <w:r>
        <w:rPr>
          <w:rFonts w:ascii="Times New Roman" w:hAnsi="Times New Roman" w:cs="Times New Roman"/>
          <w:sz w:val="28"/>
          <w:szCs w:val="28"/>
        </w:rPr>
        <w:t>. 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от домашнего насилия с учетом оценки вероятности продолжения либо повторного совершения домашнего насилия, наступления тяжких либо особо тяжких последствий его совершения, в том числе смерти пострадавшего от домашнего насилия.</w:t>
      </w:r>
    </w:p>
    <w:p w:rsidR="001A64A3" w:rsidRPr="007309C4" w:rsidRDefault="001A64A3" w:rsidP="001A64A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09C4">
        <w:rPr>
          <w:rFonts w:ascii="Times New Roman" w:hAnsi="Times New Roman" w:cs="Times New Roman"/>
          <w:b/>
          <w:color w:val="FF0000"/>
          <w:sz w:val="28"/>
          <w:szCs w:val="28"/>
        </w:rPr>
        <w:t>Направление в лечебно-трудовые профилактории (далее – ЛТП):</w:t>
      </w:r>
    </w:p>
    <w:p w:rsidR="001A64A3" w:rsidRDefault="001A64A3" w:rsidP="001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ЛТП могут направляться:</w:t>
      </w:r>
    </w:p>
    <w:p w:rsidR="001A64A3" w:rsidRDefault="001A64A3" w:rsidP="001A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граждане, </w:t>
      </w:r>
      <w:r w:rsidRPr="001A64A3">
        <w:rPr>
          <w:rFonts w:ascii="Times New Roman" w:hAnsi="Times New Roman" w:cs="Times New Roman"/>
          <w:b/>
          <w:sz w:val="28"/>
          <w:szCs w:val="28"/>
        </w:rPr>
        <w:t>больные хроническим алкоголизмом, наркоманией или токсикоманией</w:t>
      </w:r>
      <w:r>
        <w:rPr>
          <w:rFonts w:ascii="Times New Roman" w:hAnsi="Times New Roman" w:cs="Times New Roman"/>
          <w:sz w:val="28"/>
          <w:szCs w:val="28"/>
        </w:rPr>
        <w:t>, которые в течение года три и более раза привлекались к административной ответственности за совершение административных правонарушений в состоянии алкогольного опьянения или в состоянии, вызванном по</w:t>
      </w:r>
      <w:r w:rsidR="007309C4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еблением наркотических средств, </w:t>
      </w:r>
      <w:r w:rsidR="007309C4">
        <w:rPr>
          <w:rFonts w:ascii="Times New Roman" w:hAnsi="Times New Roman" w:cs="Times New Roman"/>
          <w:sz w:val="28"/>
          <w:szCs w:val="28"/>
        </w:rPr>
        <w:t>психотропных веществ, их аналогов, токсических или других одурманивающих веществ, были предупреждены о возможности направления в ЛТП и в течение года после данного предупреждения привлекались к административной</w:t>
      </w:r>
      <w:proofErr w:type="gramEnd"/>
      <w:r w:rsidR="007309C4"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совершение административных правонарушений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7309C4" w:rsidRDefault="007309C4" w:rsidP="001A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граждане, </w:t>
      </w:r>
      <w:r w:rsidRPr="007309C4">
        <w:rPr>
          <w:rFonts w:ascii="Times New Roman" w:hAnsi="Times New Roman" w:cs="Times New Roman"/>
          <w:b/>
          <w:sz w:val="28"/>
          <w:szCs w:val="28"/>
        </w:rPr>
        <w:t>обязанные возмещать расходы, затраченные государством на содержание детей, находящихся на государственном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, которые дважды в течение года нарушили трудовую дисциплину по причине употребления алкогольных напитков, потреблении наркотических средств, психотропных веществ, их аналогов, токсических или других одурманивающих веществ, в связи с этим были предупреждены о возможности направления в ЛТП и в течение года после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предупреждения нарушили трудовую дисциплину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употребления алкогольных напитков, потреблении наркотических средств, психотропных веществ, их аналогов, токсических или других одурманивающих веществ;</w:t>
      </w:r>
    </w:p>
    <w:p w:rsidR="007309C4" w:rsidRDefault="007309C4" w:rsidP="001A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9C4">
        <w:rPr>
          <w:rFonts w:ascii="Times New Roman" w:hAnsi="Times New Roman" w:cs="Times New Roman"/>
          <w:b/>
          <w:sz w:val="28"/>
          <w:szCs w:val="28"/>
        </w:rPr>
        <w:t>трудоспособные неработающие граждане, ведущие асоциальный образ жизни</w:t>
      </w:r>
      <w:r>
        <w:rPr>
          <w:rFonts w:ascii="Times New Roman" w:hAnsi="Times New Roman" w:cs="Times New Roman"/>
          <w:sz w:val="28"/>
          <w:szCs w:val="28"/>
        </w:rPr>
        <w:t>, которые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административных правонарушений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в отношении которых постоянно действующей комиссией по координации деятельности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населения, созданной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райгорисполкомом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(местной администрацией), приняты решения о необходимости направления в ЛТП и которым по результатам медицинского освидетельствования установлены диагнозы хронический алкоголизм, наркомания или токсикомания.</w:t>
      </w:r>
    </w:p>
    <w:p w:rsidR="007309C4" w:rsidRDefault="007309C4" w:rsidP="001A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C4" w:rsidRDefault="007309C4" w:rsidP="001A64A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09C4">
        <w:rPr>
          <w:rFonts w:ascii="Times New Roman" w:hAnsi="Times New Roman" w:cs="Times New Roman"/>
          <w:b/>
          <w:color w:val="FF0000"/>
          <w:sz w:val="28"/>
          <w:szCs w:val="28"/>
        </w:rPr>
        <w:t>Ограничение в дееспособности:</w:t>
      </w:r>
    </w:p>
    <w:p w:rsidR="0057113D" w:rsidRDefault="0057113D" w:rsidP="001A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3D">
        <w:rPr>
          <w:rFonts w:ascii="Times New Roman" w:hAnsi="Times New Roman" w:cs="Times New Roman"/>
          <w:sz w:val="28"/>
          <w:szCs w:val="28"/>
        </w:rPr>
        <w:t>Ограничение в дееспособности является основанием для установления над гражданином попечительства.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ограничения в дееспособности гражданин без согласия попечителя </w:t>
      </w:r>
      <w:r w:rsidRPr="00967EA7">
        <w:rPr>
          <w:rFonts w:ascii="Times New Roman" w:hAnsi="Times New Roman" w:cs="Times New Roman"/>
          <w:b/>
          <w:sz w:val="28"/>
          <w:szCs w:val="28"/>
        </w:rPr>
        <w:t>не в праве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продавать, дарить, покупать имущество, </w:t>
      </w:r>
      <w:r w:rsidRPr="00967EA7">
        <w:rPr>
          <w:rFonts w:ascii="Times New Roman" w:hAnsi="Times New Roman" w:cs="Times New Roman"/>
          <w:b/>
          <w:sz w:val="28"/>
          <w:szCs w:val="28"/>
        </w:rPr>
        <w:t>совершать</w:t>
      </w:r>
      <w:r>
        <w:rPr>
          <w:rFonts w:ascii="Times New Roman" w:hAnsi="Times New Roman" w:cs="Times New Roman"/>
          <w:sz w:val="28"/>
          <w:szCs w:val="28"/>
        </w:rPr>
        <w:t xml:space="preserve"> другие </w:t>
      </w:r>
      <w:r w:rsidRPr="00967EA7">
        <w:rPr>
          <w:rFonts w:ascii="Times New Roman" w:hAnsi="Times New Roman" w:cs="Times New Roman"/>
          <w:b/>
          <w:sz w:val="28"/>
          <w:szCs w:val="28"/>
        </w:rPr>
        <w:t>сделки по распоряжени</w:t>
      </w:r>
      <w:r w:rsidR="00967EA7">
        <w:rPr>
          <w:rFonts w:ascii="Times New Roman" w:hAnsi="Times New Roman" w:cs="Times New Roman"/>
          <w:b/>
          <w:sz w:val="28"/>
          <w:szCs w:val="28"/>
        </w:rPr>
        <w:t>ю</w:t>
      </w:r>
      <w:r w:rsidRPr="00967EA7">
        <w:rPr>
          <w:rFonts w:ascii="Times New Roman" w:hAnsi="Times New Roman" w:cs="Times New Roman"/>
          <w:b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мелких бытовых, а также </w:t>
      </w:r>
      <w:r w:rsidRPr="00967EA7">
        <w:rPr>
          <w:rFonts w:ascii="Times New Roman" w:hAnsi="Times New Roman" w:cs="Times New Roman"/>
          <w:b/>
          <w:sz w:val="28"/>
          <w:szCs w:val="28"/>
        </w:rPr>
        <w:t xml:space="preserve">сам получать заработную плату, пенсию и другие виды доходов </w:t>
      </w:r>
      <w:r>
        <w:rPr>
          <w:rFonts w:ascii="Times New Roman" w:hAnsi="Times New Roman" w:cs="Times New Roman"/>
          <w:sz w:val="28"/>
          <w:szCs w:val="28"/>
        </w:rPr>
        <w:t>(авторский гонорар, вознаграждение за изобретения, суммы, причитающиеся за выполнение работ по договору подряда, всякого рода пособия и т.д.).</w:t>
      </w:r>
      <w:proofErr w:type="gramEnd"/>
    </w:p>
    <w:p w:rsidR="0057113D" w:rsidRDefault="0057113D" w:rsidP="0057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13D" w:rsidRDefault="0057113D" w:rsidP="0057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3D">
        <w:rPr>
          <w:rFonts w:ascii="Times New Roman" w:hAnsi="Times New Roman" w:cs="Times New Roman"/>
          <w:b/>
          <w:sz w:val="28"/>
          <w:szCs w:val="28"/>
        </w:rPr>
        <w:t>Обязательные условия:</w:t>
      </w:r>
      <w:r w:rsidR="00967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EA7" w:rsidRPr="00967EA7">
        <w:rPr>
          <w:rFonts w:ascii="Times New Roman" w:hAnsi="Times New Roman" w:cs="Times New Roman"/>
          <w:sz w:val="28"/>
          <w:szCs w:val="28"/>
        </w:rPr>
        <w:t xml:space="preserve">совместное проживание и ведение общего хозяйства с членом семьи; наличие у члена семьи официального заработка, пенсии; </w:t>
      </w:r>
      <w:proofErr w:type="gramStart"/>
      <w:r w:rsidR="00967EA7" w:rsidRPr="00967EA7">
        <w:rPr>
          <w:rFonts w:ascii="Times New Roman" w:hAnsi="Times New Roman" w:cs="Times New Roman"/>
          <w:sz w:val="28"/>
          <w:szCs w:val="28"/>
        </w:rPr>
        <w:t>член семьи не участвует в содержании других членов семьи, нуждающихся в помощи, несении расходов по обеспечению соответствующих бытовых условий, в оплате коммунальных услуг</w:t>
      </w:r>
      <w:r w:rsidR="00967EA7">
        <w:rPr>
          <w:rFonts w:ascii="Times New Roman" w:hAnsi="Times New Roman" w:cs="Times New Roman"/>
          <w:sz w:val="28"/>
          <w:szCs w:val="28"/>
        </w:rPr>
        <w:t>, а также затрат на ведение домашнего хозяйства, содержании дома (квартиры) в надлежащем санитарном состоянии и т.п. вследствие злоупотребления алкогольными напитками, наркотическими средствами либо психотропными веществами, ах аналогами.</w:t>
      </w:r>
      <w:proofErr w:type="gramEnd"/>
    </w:p>
    <w:p w:rsidR="00967EA7" w:rsidRDefault="00967EA7" w:rsidP="0057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EA7" w:rsidRPr="00967EA7" w:rsidRDefault="00967EA7" w:rsidP="005711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7EA7">
        <w:rPr>
          <w:rFonts w:ascii="Times New Roman" w:hAnsi="Times New Roman" w:cs="Times New Roman"/>
          <w:b/>
          <w:color w:val="FF0000"/>
          <w:sz w:val="28"/>
          <w:szCs w:val="28"/>
        </w:rPr>
        <w:t>По вопросам применения защитного предписания, направления в лечебно-трудовые профилактории, огран6ичения в дееспособности, возбуждения уголовных дел превентивной направленности, граждане вправе обратиться в территориальные органы внутренних дел, где им будет оказана помощь в подготовке необходимых документов.</w:t>
      </w:r>
    </w:p>
    <w:sectPr w:rsidR="00967EA7" w:rsidRPr="00967EA7" w:rsidSect="001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653D"/>
    <w:rsid w:val="001170A8"/>
    <w:rsid w:val="001A64A3"/>
    <w:rsid w:val="0037526F"/>
    <w:rsid w:val="003814ED"/>
    <w:rsid w:val="0057113D"/>
    <w:rsid w:val="0063556A"/>
    <w:rsid w:val="007309C4"/>
    <w:rsid w:val="008B21C7"/>
    <w:rsid w:val="009400B9"/>
    <w:rsid w:val="00967EA7"/>
    <w:rsid w:val="00996327"/>
    <w:rsid w:val="00A30DA6"/>
    <w:rsid w:val="00AB7BFF"/>
    <w:rsid w:val="00C2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2023-03-23T07:15:00Z</dcterms:created>
  <dcterms:modified xsi:type="dcterms:W3CDTF">2023-03-24T13:58:00Z</dcterms:modified>
</cp:coreProperties>
</file>